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C8" w:rsidRDefault="002D4FDA" w:rsidP="002D4FDA">
      <w:pPr>
        <w:jc w:val="center"/>
        <w:rPr>
          <w:b/>
        </w:rPr>
      </w:pPr>
      <w:bookmarkStart w:id="0" w:name="_GoBack"/>
      <w:r>
        <w:rPr>
          <w:b/>
        </w:rPr>
        <w:t>PLAN DE MEJORAMIENTO 1</w:t>
      </w:r>
      <w:r>
        <w:rPr>
          <w:b/>
          <w:vertAlign w:val="superscript"/>
        </w:rPr>
        <w:t>er</w:t>
      </w:r>
      <w:r>
        <w:rPr>
          <w:b/>
        </w:rPr>
        <w:t xml:space="preserve"> PERIODO GRADO 6°</w:t>
      </w:r>
    </w:p>
    <w:bookmarkEnd w:id="0"/>
    <w:p w:rsidR="00B543B0" w:rsidRDefault="00B543B0" w:rsidP="00B543B0">
      <w:pPr>
        <w:rPr>
          <w:b/>
        </w:rPr>
      </w:pPr>
      <w:r>
        <w:rPr>
          <w:b/>
        </w:rPr>
        <w:t>LOGROS DEL 1</w:t>
      </w:r>
      <w:r>
        <w:rPr>
          <w:b/>
          <w:vertAlign w:val="superscript"/>
        </w:rPr>
        <w:t>er</w:t>
      </w:r>
      <w:r>
        <w:rPr>
          <w:b/>
        </w:rPr>
        <w:t xml:space="preserve"> PERIODO:</w:t>
      </w:r>
    </w:p>
    <w:p w:rsidR="00B543B0" w:rsidRPr="00B543B0" w:rsidRDefault="00B543B0" w:rsidP="00B543B0">
      <w:pPr>
        <w:pStyle w:val="Prrafodelista"/>
        <w:numPr>
          <w:ilvl w:val="0"/>
          <w:numId w:val="43"/>
        </w:numPr>
        <w:spacing w:after="160" w:line="259" w:lineRule="auto"/>
        <w:contextualSpacing/>
        <w:rPr>
          <w:rStyle w:val="Textoennegrita"/>
          <w:rFonts w:cstheme="minorHAnsi"/>
          <w:b w:val="0"/>
          <w:bCs w:val="0"/>
        </w:rPr>
      </w:pPr>
      <w:r>
        <w:rPr>
          <w:rStyle w:val="Textoennegrita"/>
          <w:rFonts w:cstheme="minorHAnsi"/>
          <w:b w:val="0"/>
          <w:shd w:val="clear" w:color="auto" w:fill="FFFFFF"/>
        </w:rPr>
        <w:t>R</w:t>
      </w:r>
      <w:r w:rsidRPr="00B543B0">
        <w:rPr>
          <w:rStyle w:val="Textoennegrita"/>
          <w:rFonts w:cstheme="minorHAnsi"/>
          <w:b w:val="0"/>
          <w:shd w:val="clear" w:color="auto" w:fill="FFFFFF"/>
        </w:rPr>
        <w:t>econoce algunos de los contenidos desarrollados en el grado anterior.</w:t>
      </w:r>
    </w:p>
    <w:p w:rsidR="00B543B0" w:rsidRPr="00B543B0" w:rsidRDefault="00B543B0" w:rsidP="00B543B0">
      <w:pPr>
        <w:pStyle w:val="Prrafodelista"/>
        <w:numPr>
          <w:ilvl w:val="0"/>
          <w:numId w:val="43"/>
        </w:numPr>
      </w:pPr>
      <w:r w:rsidRPr="00B543B0">
        <w:t>R</w:t>
      </w:r>
      <w:r w:rsidRPr="00B543B0">
        <w:t>esuelve problemas en los que intervienen cantidades positivas y negativas en procesos de comparación, transformación y representación.</w:t>
      </w:r>
    </w:p>
    <w:p w:rsidR="00B543B0" w:rsidRPr="00B543B0" w:rsidRDefault="00B543B0" w:rsidP="00B543B0">
      <w:pPr>
        <w:pStyle w:val="Prrafodelista"/>
        <w:numPr>
          <w:ilvl w:val="0"/>
          <w:numId w:val="43"/>
        </w:numPr>
      </w:pPr>
      <w:r>
        <w:rPr>
          <w:rFonts w:cstheme="minorHAnsi"/>
        </w:rPr>
        <w:t>I</w:t>
      </w:r>
      <w:r w:rsidRPr="00B543B0">
        <w:rPr>
          <w:rFonts w:cstheme="minorHAnsi"/>
        </w:rPr>
        <w:t>nterpreta y justifica cálculos numéricos al solucionar problemas.</w:t>
      </w:r>
    </w:p>
    <w:p w:rsidR="002D4FDA" w:rsidRDefault="002D4FDA" w:rsidP="00B543B0">
      <w:pPr>
        <w:pStyle w:val="Prrafodelista"/>
        <w:numPr>
          <w:ilvl w:val="0"/>
          <w:numId w:val="37"/>
        </w:numPr>
        <w:ind w:left="426" w:hanging="284"/>
        <w:rPr>
          <w:lang w:val="es-ES"/>
        </w:rPr>
      </w:pPr>
      <w:r>
        <w:rPr>
          <w:lang w:val="es-ES"/>
        </w:rPr>
        <w:t>T</w:t>
      </w:r>
      <w:r w:rsidR="003D47B1">
        <w:rPr>
          <w:lang w:val="es-ES"/>
        </w:rPr>
        <w:t>eniendo en cuenta las operaciones combinadas de las operaciones de potenciación, radicación y logaritmación, r</w:t>
      </w:r>
      <w:r>
        <w:rPr>
          <w:lang w:val="es-ES"/>
        </w:rPr>
        <w:t>es</w:t>
      </w:r>
      <w:r w:rsidR="003D47B1">
        <w:rPr>
          <w:lang w:val="es-ES"/>
        </w:rPr>
        <w:t>olver los siguientes ejercicios</w:t>
      </w:r>
      <w:r>
        <w:rPr>
          <w:lang w:val="es-ES"/>
        </w:rPr>
        <w:t>:</w:t>
      </w:r>
    </w:p>
    <w:p w:rsidR="002D4FDA" w:rsidRPr="00D52EC0" w:rsidRDefault="002D4FDA" w:rsidP="002D4FDA">
      <w:pPr>
        <w:pStyle w:val="Prrafodelista"/>
        <w:numPr>
          <w:ilvl w:val="0"/>
          <w:numId w:val="38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</m:oMath>
    </w:p>
    <w:p w:rsidR="002D4FDA" w:rsidRPr="00D52EC0" w:rsidRDefault="002D4FDA" w:rsidP="002D4FDA">
      <w:pPr>
        <w:pStyle w:val="Prrafodelista"/>
        <w:numPr>
          <w:ilvl w:val="0"/>
          <w:numId w:val="38"/>
        </w:numPr>
        <w:spacing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125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2D4FDA" w:rsidRPr="00D52EC0" w:rsidRDefault="002D4FDA" w:rsidP="002D4FDA">
      <w:pPr>
        <w:pStyle w:val="Prrafodelista"/>
        <w:numPr>
          <w:ilvl w:val="0"/>
          <w:numId w:val="38"/>
        </w:numPr>
        <w:spacing w:line="360" w:lineRule="auto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343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512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:rsidR="002D4FDA" w:rsidRDefault="002D4FDA" w:rsidP="002D4FDA">
      <w:pPr>
        <w:pStyle w:val="Prrafodelista"/>
        <w:numPr>
          <w:ilvl w:val="0"/>
          <w:numId w:val="38"/>
        </w:numPr>
        <w:spacing w:line="36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3125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</m:oMath>
    </w:p>
    <w:p w:rsidR="002D4FDA" w:rsidRDefault="002D4FDA" w:rsidP="002D4FDA">
      <w:pPr>
        <w:pStyle w:val="Prrafodelista"/>
        <w:numPr>
          <w:ilvl w:val="0"/>
          <w:numId w:val="38"/>
        </w:numPr>
        <w:spacing w:line="36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243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+79=</m:t>
        </m:r>
      </m:oMath>
    </w:p>
    <w:p w:rsidR="003D47B1" w:rsidRDefault="003D47B1" w:rsidP="00B543B0">
      <w:pPr>
        <w:pStyle w:val="Prrafodelista"/>
        <w:numPr>
          <w:ilvl w:val="0"/>
          <w:numId w:val="37"/>
        </w:numPr>
        <w:spacing w:line="360" w:lineRule="auto"/>
        <w:ind w:left="426" w:hanging="284"/>
      </w:pPr>
      <w:r>
        <w:t xml:space="preserve">Teniendo en cuenta la temática de la radicación, potenciación y logaritmación, asimismo la relación entre </w:t>
      </w:r>
      <w:r w:rsidR="00517535">
        <w:t xml:space="preserve">estas operaciones entre ellas. Resolver las siguientes operaciones: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7535" w:rsidTr="00517535">
        <w:trPr>
          <w:trHeight w:val="454"/>
          <w:jc w:val="center"/>
        </w:trPr>
        <w:tc>
          <w:tcPr>
            <w:tcW w:w="3116" w:type="dxa"/>
            <w:vAlign w:val="center"/>
          </w:tcPr>
          <w:p w:rsidR="00517535" w:rsidRPr="00B543B0" w:rsidRDefault="00517535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125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125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</w:tr>
      <w:tr w:rsidR="00517535" w:rsidTr="00517535">
        <w:trPr>
          <w:trHeight w:val="454"/>
          <w:jc w:val="center"/>
        </w:trPr>
        <w:tc>
          <w:tcPr>
            <w:tcW w:w="3116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243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243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</w:tr>
      <w:tr w:rsidR="00517535" w:rsidTr="00517535">
        <w:trPr>
          <w:trHeight w:val="454"/>
          <w:jc w:val="center"/>
        </w:trPr>
        <w:tc>
          <w:tcPr>
            <w:tcW w:w="3116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1296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1296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</w:tr>
      <w:tr w:rsidR="00517535" w:rsidTr="00517535">
        <w:trPr>
          <w:trHeight w:val="454"/>
          <w:jc w:val="center"/>
        </w:trPr>
        <w:tc>
          <w:tcPr>
            <w:tcW w:w="3116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49=</m:t>
                    </m:r>
                  </m:e>
                </m:func>
              </m:oMath>
            </m:oMathPara>
          </w:p>
        </w:tc>
      </w:tr>
      <w:tr w:rsidR="00517535" w:rsidTr="00517535">
        <w:trPr>
          <w:trHeight w:val="454"/>
          <w:jc w:val="center"/>
        </w:trPr>
        <w:tc>
          <w:tcPr>
            <w:tcW w:w="3116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128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128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</w:tr>
      <w:tr w:rsidR="00517535" w:rsidTr="00517535">
        <w:trPr>
          <w:trHeight w:val="454"/>
          <w:jc w:val="center"/>
        </w:trPr>
        <w:tc>
          <w:tcPr>
            <w:tcW w:w="3116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4096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4096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</w:tr>
      <w:tr w:rsidR="00517535" w:rsidTr="00517535">
        <w:trPr>
          <w:trHeight w:val="454"/>
          <w:jc w:val="center"/>
        </w:trPr>
        <w:tc>
          <w:tcPr>
            <w:tcW w:w="3116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4096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4096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</w:tr>
      <w:tr w:rsidR="00517535" w:rsidTr="00517535">
        <w:trPr>
          <w:trHeight w:val="454"/>
          <w:jc w:val="center"/>
        </w:trPr>
        <w:tc>
          <w:tcPr>
            <w:tcW w:w="3116" w:type="dxa"/>
            <w:vAlign w:val="center"/>
          </w:tcPr>
          <w:p w:rsidR="00517535" w:rsidRPr="00B543B0" w:rsidRDefault="0025797A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6561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  <w:tc>
          <w:tcPr>
            <w:tcW w:w="3117" w:type="dxa"/>
            <w:vAlign w:val="center"/>
          </w:tcPr>
          <w:p w:rsidR="00517535" w:rsidRPr="00B543B0" w:rsidRDefault="00BF3DB3" w:rsidP="00BF3DB3">
            <w:pPr>
              <w:pStyle w:val="Prrafodelista"/>
              <w:spacing w:after="0" w:line="240" w:lineRule="auto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6561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</m:oMath>
            </m:oMathPara>
          </w:p>
        </w:tc>
      </w:tr>
    </w:tbl>
    <w:p w:rsidR="002D4FDA" w:rsidRPr="00B543B0" w:rsidRDefault="002D4FDA" w:rsidP="00B543B0">
      <w:pPr>
        <w:pStyle w:val="Prrafodelista"/>
        <w:numPr>
          <w:ilvl w:val="0"/>
          <w:numId w:val="37"/>
        </w:numPr>
        <w:spacing w:line="360" w:lineRule="auto"/>
        <w:ind w:left="426" w:hanging="284"/>
        <w:rPr>
          <w:sz w:val="28"/>
          <w:szCs w:val="28"/>
        </w:rPr>
      </w:pPr>
      <w:r>
        <w:lastRenderedPageBreak/>
        <w:t xml:space="preserve">Resolver las siguientes ecuaciones (recuerda, debemos despejar la X para dar solución a la ecuación): </w:t>
      </w:r>
    </w:p>
    <w:p w:rsidR="002D4FDA" w:rsidRPr="00532333" w:rsidRDefault="002D4FDA" w:rsidP="002D4FDA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3x-93=87</m:t>
        </m:r>
      </m:oMath>
    </w:p>
    <w:p w:rsidR="002D4FDA" w:rsidRPr="00532333" w:rsidRDefault="002D4FDA" w:rsidP="002D4FDA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x+123=564</m:t>
        </m:r>
      </m:oMath>
    </w:p>
    <w:p w:rsidR="002D4FDA" w:rsidRPr="00532333" w:rsidRDefault="002D4FDA" w:rsidP="002D4FDA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9x+23=187</m:t>
        </m:r>
      </m:oMath>
    </w:p>
    <w:p w:rsidR="002D4FDA" w:rsidRPr="00532333" w:rsidRDefault="002D4FDA" w:rsidP="002D4FDA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x-425=950</m:t>
        </m:r>
      </m:oMath>
    </w:p>
    <w:p w:rsidR="002D4FDA" w:rsidRPr="00532333" w:rsidRDefault="002D4FDA" w:rsidP="002D4FDA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6x-678=1454</m:t>
        </m:r>
      </m:oMath>
    </w:p>
    <w:p w:rsidR="002D4FDA" w:rsidRPr="00532333" w:rsidRDefault="002D4FDA" w:rsidP="002D4FDA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x+98=457</m:t>
        </m:r>
      </m:oMath>
    </w:p>
    <w:p w:rsidR="00B543B0" w:rsidRPr="00532333" w:rsidRDefault="00B543B0" w:rsidP="00B543B0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3x-93=87</m:t>
        </m:r>
      </m:oMath>
    </w:p>
    <w:p w:rsidR="00B543B0" w:rsidRPr="00532333" w:rsidRDefault="00B543B0" w:rsidP="00B543B0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x+123=564</m:t>
        </m:r>
      </m:oMath>
    </w:p>
    <w:p w:rsidR="00B543B0" w:rsidRPr="00532333" w:rsidRDefault="00B543B0" w:rsidP="00B543B0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9x+23=187</m:t>
        </m:r>
      </m:oMath>
    </w:p>
    <w:p w:rsidR="00B543B0" w:rsidRPr="00532333" w:rsidRDefault="00B543B0" w:rsidP="00B543B0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x-</m:t>
        </m:r>
        <m:r>
          <w:rPr>
            <w:rFonts w:ascii="Cambria Math" w:hAnsi="Cambria Math"/>
            <w:sz w:val="28"/>
            <w:szCs w:val="28"/>
          </w:rPr>
          <m:t>983=</m:t>
        </m:r>
        <m:r>
          <w:rPr>
            <w:rFonts w:ascii="Cambria Math" w:hAnsi="Cambria Math"/>
            <w:sz w:val="28"/>
            <w:szCs w:val="28"/>
          </w:rPr>
          <m:t>50</m:t>
        </m:r>
        <m:r>
          <w:rPr>
            <w:rFonts w:ascii="Cambria Math" w:hAnsi="Cambria Math"/>
            <w:sz w:val="28"/>
            <w:szCs w:val="28"/>
          </w:rPr>
          <m:t>0</m:t>
        </m:r>
      </m:oMath>
    </w:p>
    <w:p w:rsidR="00B543B0" w:rsidRPr="00532333" w:rsidRDefault="00B543B0" w:rsidP="00B543B0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>x-</m:t>
        </m:r>
        <m:r>
          <w:rPr>
            <w:rFonts w:ascii="Cambria Math" w:hAnsi="Cambria Math"/>
            <w:sz w:val="28"/>
            <w:szCs w:val="28"/>
          </w:rPr>
          <m:t>68=</m:t>
        </m:r>
        <m:r>
          <w:rPr>
            <w:rFonts w:ascii="Cambria Math" w:hAnsi="Cambria Math"/>
            <w:sz w:val="28"/>
            <w:szCs w:val="28"/>
          </w:rPr>
          <m:t>454</m:t>
        </m:r>
      </m:oMath>
    </w:p>
    <w:p w:rsidR="00B543B0" w:rsidRPr="00532333" w:rsidRDefault="00B543B0" w:rsidP="00B543B0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-498=523</m:t>
        </m:r>
      </m:oMath>
    </w:p>
    <w:p w:rsidR="002D4FDA" w:rsidRPr="002D4FDA" w:rsidRDefault="002D4FDA" w:rsidP="002D4FDA">
      <w:pPr>
        <w:rPr>
          <w:b/>
        </w:rPr>
      </w:pPr>
    </w:p>
    <w:sectPr w:rsidR="002D4FDA" w:rsidRPr="002D4FDA" w:rsidSect="00AE0073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9E" w:rsidRDefault="00D44F9E" w:rsidP="009811A0">
      <w:pPr>
        <w:spacing w:after="0" w:line="240" w:lineRule="auto"/>
      </w:pPr>
      <w:r>
        <w:separator/>
      </w:r>
    </w:p>
  </w:endnote>
  <w:endnote w:type="continuationSeparator" w:id="0">
    <w:p w:rsidR="00D44F9E" w:rsidRDefault="00D44F9E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2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643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2E9A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r w:rsidR="0053126F">
      <w:rPr>
        <w:i/>
        <w:sz w:val="18"/>
        <w:szCs w:val="18"/>
      </w:rPr>
      <w:t xml:space="preserve">ext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3607BD" w:rsidRDefault="00D44F9E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3607BD" w:rsidRPr="003607BD">
        <w:rPr>
          <w:rStyle w:val="Hipervnculo"/>
          <w:sz w:val="18"/>
          <w:szCs w:val="18"/>
        </w:rPr>
        <w:t>http://ccsap.edu20.org</w:t>
      </w:r>
    </w:hyperlink>
    <w:r w:rsidR="003607BD" w:rsidRPr="003607BD">
      <w:rPr>
        <w:sz w:val="18"/>
        <w:szCs w:val="18"/>
      </w:rPr>
      <w:t xml:space="preserve"> - </w:t>
    </w:r>
    <w:hyperlink r:id="rId3" w:history="1">
      <w:r w:rsidR="003607BD" w:rsidRPr="004842B3">
        <w:rPr>
          <w:rStyle w:val="Hipervnculo"/>
          <w:sz w:val="18"/>
          <w:szCs w:val="18"/>
        </w:rPr>
        <w:t>https://ccsapmedia.neolms.com</w:t>
      </w:r>
    </w:hyperlink>
  </w:p>
  <w:p w:rsidR="007B00DE" w:rsidRPr="003607BD" w:rsidRDefault="007B00D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9E" w:rsidRDefault="00D44F9E" w:rsidP="009811A0">
      <w:pPr>
        <w:spacing w:after="0" w:line="240" w:lineRule="auto"/>
      </w:pPr>
      <w:r>
        <w:separator/>
      </w:r>
    </w:p>
  </w:footnote>
  <w:footnote w:type="continuationSeparator" w:id="0">
    <w:p w:rsidR="00D44F9E" w:rsidRDefault="00D44F9E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0" w:rsidRPr="00F4336F" w:rsidRDefault="00A8569B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-316230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A0" w:rsidRPr="00F4336F">
      <w:rPr>
        <w:b/>
        <w:sz w:val="30"/>
        <w:szCs w:val="30"/>
      </w:rPr>
      <w:t xml:space="preserve">COLEGIO COOPERATIVO </w:t>
    </w:r>
    <w:r w:rsidR="00E37B4A" w:rsidRPr="00F4336F">
      <w:rPr>
        <w:b/>
        <w:sz w:val="30"/>
        <w:szCs w:val="30"/>
      </w:rPr>
      <w:t>“</w:t>
    </w:r>
    <w:r w:rsidR="009811A0" w:rsidRPr="00F4336F">
      <w:rPr>
        <w:b/>
        <w:sz w:val="30"/>
        <w:szCs w:val="30"/>
      </w:rPr>
      <w:t>SAN ANTONIO DE PRADO</w:t>
    </w:r>
    <w:r w:rsidR="00E37B4A" w:rsidRPr="00F4336F">
      <w:rPr>
        <w:b/>
        <w:sz w:val="30"/>
        <w:szCs w:val="30"/>
      </w:rPr>
      <w:t>”</w:t>
    </w:r>
  </w:p>
  <w:p w:rsidR="005C2A70" w:rsidRPr="005C2A70" w:rsidRDefault="000C14A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 w:rsidR="00721B71">
      <w:rPr>
        <w:sz w:val="16"/>
        <w:szCs w:val="16"/>
      </w:rPr>
      <w:t xml:space="preserve"> o</w:t>
    </w:r>
    <w:r>
      <w:rPr>
        <w:sz w:val="16"/>
        <w:szCs w:val="16"/>
      </w:rPr>
      <w:t xml:space="preserve">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 w:rsidR="00F4336F">
      <w:rPr>
        <w:sz w:val="16"/>
        <w:szCs w:val="16"/>
      </w:rPr>
      <w:t xml:space="preserve"> </w:t>
    </w:r>
    <w:r w:rsidR="005C2A70" w:rsidRPr="005C2A70">
      <w:rPr>
        <w:sz w:val="16"/>
        <w:szCs w:val="16"/>
      </w:rPr>
      <w:t>emanada de la Secretaría de Educación del Municipio de Medellín.</w:t>
    </w:r>
  </w:p>
  <w:p w:rsidR="009811A0" w:rsidRPr="00F4336F" w:rsidRDefault="0087653C" w:rsidP="009811A0">
    <w:pPr>
      <w:pStyle w:val="Encabezado"/>
      <w:jc w:val="center"/>
      <w:rPr>
        <w:i/>
      </w:rPr>
    </w:pPr>
    <w:r w:rsidRPr="00F4336F">
      <w:rPr>
        <w:i/>
      </w:rPr>
      <w:t>S</w:t>
    </w:r>
    <w:r w:rsidR="009811A0" w:rsidRPr="00F4336F">
      <w:rPr>
        <w:i/>
      </w:rPr>
      <w:t>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E542"/>
      </v:shape>
    </w:pict>
  </w:numPicBullet>
  <w:abstractNum w:abstractNumId="0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53B66"/>
    <w:multiLevelType w:val="hybridMultilevel"/>
    <w:tmpl w:val="DE702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9F9"/>
    <w:multiLevelType w:val="hybridMultilevel"/>
    <w:tmpl w:val="EBD4D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21A9"/>
    <w:multiLevelType w:val="hybridMultilevel"/>
    <w:tmpl w:val="E28E0394"/>
    <w:lvl w:ilvl="0" w:tplc="E9227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D8360E"/>
    <w:multiLevelType w:val="hybridMultilevel"/>
    <w:tmpl w:val="AC6C32D8"/>
    <w:lvl w:ilvl="0" w:tplc="C808774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5524"/>
    <w:multiLevelType w:val="hybridMultilevel"/>
    <w:tmpl w:val="947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5628"/>
    <w:multiLevelType w:val="hybridMultilevel"/>
    <w:tmpl w:val="17A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F5B9C"/>
    <w:multiLevelType w:val="hybridMultilevel"/>
    <w:tmpl w:val="72EC61B0"/>
    <w:lvl w:ilvl="0" w:tplc="1E1A1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53B42"/>
    <w:multiLevelType w:val="hybridMultilevel"/>
    <w:tmpl w:val="0AC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3CD7"/>
    <w:multiLevelType w:val="hybridMultilevel"/>
    <w:tmpl w:val="A9D60BF8"/>
    <w:lvl w:ilvl="0" w:tplc="90A8E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E4FE2"/>
    <w:multiLevelType w:val="hybridMultilevel"/>
    <w:tmpl w:val="C710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A6E8A"/>
    <w:multiLevelType w:val="hybridMultilevel"/>
    <w:tmpl w:val="2AD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80346"/>
    <w:multiLevelType w:val="hybridMultilevel"/>
    <w:tmpl w:val="1CBE2A8E"/>
    <w:lvl w:ilvl="0" w:tplc="E2E8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093CF6"/>
    <w:multiLevelType w:val="hybridMultilevel"/>
    <w:tmpl w:val="73AC15B6"/>
    <w:lvl w:ilvl="0" w:tplc="4D0428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847E4"/>
    <w:multiLevelType w:val="hybridMultilevel"/>
    <w:tmpl w:val="9CDC319C"/>
    <w:lvl w:ilvl="0" w:tplc="90A8E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3F5C"/>
    <w:multiLevelType w:val="hybridMultilevel"/>
    <w:tmpl w:val="A736667E"/>
    <w:lvl w:ilvl="0" w:tplc="F46437B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8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 w15:restartNumberingAfterBreak="0">
    <w:nsid w:val="796C73A3"/>
    <w:multiLevelType w:val="hybridMultilevel"/>
    <w:tmpl w:val="BE72C7EA"/>
    <w:lvl w:ilvl="0" w:tplc="F8AC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31"/>
  </w:num>
  <w:num w:numId="4">
    <w:abstractNumId w:val="33"/>
  </w:num>
  <w:num w:numId="5">
    <w:abstractNumId w:val="24"/>
  </w:num>
  <w:num w:numId="6">
    <w:abstractNumId w:val="42"/>
  </w:num>
  <w:num w:numId="7">
    <w:abstractNumId w:val="26"/>
  </w:num>
  <w:num w:numId="8">
    <w:abstractNumId w:val="7"/>
  </w:num>
  <w:num w:numId="9">
    <w:abstractNumId w:val="4"/>
  </w:num>
  <w:num w:numId="10">
    <w:abstractNumId w:val="38"/>
  </w:num>
  <w:num w:numId="11">
    <w:abstractNumId w:val="21"/>
  </w:num>
  <w:num w:numId="12">
    <w:abstractNumId w:val="8"/>
  </w:num>
  <w:num w:numId="13">
    <w:abstractNumId w:val="20"/>
  </w:num>
  <w:num w:numId="14">
    <w:abstractNumId w:val="12"/>
  </w:num>
  <w:num w:numId="15">
    <w:abstractNumId w:val="10"/>
  </w:num>
  <w:num w:numId="16">
    <w:abstractNumId w:val="37"/>
  </w:num>
  <w:num w:numId="17">
    <w:abstractNumId w:val="39"/>
  </w:num>
  <w:num w:numId="18">
    <w:abstractNumId w:val="2"/>
  </w:num>
  <w:num w:numId="19">
    <w:abstractNumId w:val="41"/>
  </w:num>
  <w:num w:numId="20">
    <w:abstractNumId w:val="0"/>
  </w:num>
  <w:num w:numId="21">
    <w:abstractNumId w:val="3"/>
  </w:num>
  <w:num w:numId="22">
    <w:abstractNumId w:val="1"/>
  </w:num>
  <w:num w:numId="23">
    <w:abstractNumId w:val="14"/>
  </w:num>
  <w:num w:numId="24">
    <w:abstractNumId w:val="6"/>
  </w:num>
  <w:num w:numId="25">
    <w:abstractNumId w:val="22"/>
  </w:num>
  <w:num w:numId="26">
    <w:abstractNumId w:val="15"/>
  </w:num>
  <w:num w:numId="27">
    <w:abstractNumId w:val="34"/>
  </w:num>
  <w:num w:numId="28">
    <w:abstractNumId w:val="18"/>
  </w:num>
  <w:num w:numId="29">
    <w:abstractNumId w:val="29"/>
  </w:num>
  <w:num w:numId="30">
    <w:abstractNumId w:val="28"/>
  </w:num>
  <w:num w:numId="31">
    <w:abstractNumId w:val="25"/>
  </w:num>
  <w:num w:numId="32">
    <w:abstractNumId w:val="16"/>
  </w:num>
  <w:num w:numId="33">
    <w:abstractNumId w:val="13"/>
  </w:num>
  <w:num w:numId="34">
    <w:abstractNumId w:val="30"/>
  </w:num>
  <w:num w:numId="35">
    <w:abstractNumId w:val="40"/>
  </w:num>
  <w:num w:numId="36">
    <w:abstractNumId w:val="11"/>
  </w:num>
  <w:num w:numId="37">
    <w:abstractNumId w:val="32"/>
  </w:num>
  <w:num w:numId="38">
    <w:abstractNumId w:val="5"/>
  </w:num>
  <w:num w:numId="39">
    <w:abstractNumId w:val="9"/>
  </w:num>
  <w:num w:numId="40">
    <w:abstractNumId w:val="36"/>
  </w:num>
  <w:num w:numId="41">
    <w:abstractNumId w:val="35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A"/>
    <w:rsid w:val="0001021C"/>
    <w:rsid w:val="00021826"/>
    <w:rsid w:val="0003077F"/>
    <w:rsid w:val="000C14AE"/>
    <w:rsid w:val="000D0B2D"/>
    <w:rsid w:val="000E690C"/>
    <w:rsid w:val="000F6CA1"/>
    <w:rsid w:val="0013325D"/>
    <w:rsid w:val="001363CD"/>
    <w:rsid w:val="00140540"/>
    <w:rsid w:val="00151418"/>
    <w:rsid w:val="0015701A"/>
    <w:rsid w:val="001603AA"/>
    <w:rsid w:val="00162A28"/>
    <w:rsid w:val="00167662"/>
    <w:rsid w:val="001824AE"/>
    <w:rsid w:val="001907B5"/>
    <w:rsid w:val="00194DFB"/>
    <w:rsid w:val="001A4C5D"/>
    <w:rsid w:val="001A6273"/>
    <w:rsid w:val="001A7045"/>
    <w:rsid w:val="001D5F9D"/>
    <w:rsid w:val="001E136E"/>
    <w:rsid w:val="00202D1E"/>
    <w:rsid w:val="00224EBF"/>
    <w:rsid w:val="00236403"/>
    <w:rsid w:val="00253DBF"/>
    <w:rsid w:val="00253E40"/>
    <w:rsid w:val="0025797A"/>
    <w:rsid w:val="00261091"/>
    <w:rsid w:val="00277818"/>
    <w:rsid w:val="002955C8"/>
    <w:rsid w:val="002B16AA"/>
    <w:rsid w:val="002B249C"/>
    <w:rsid w:val="002B789C"/>
    <w:rsid w:val="002C3D96"/>
    <w:rsid w:val="002C6E26"/>
    <w:rsid w:val="002C716E"/>
    <w:rsid w:val="002D3930"/>
    <w:rsid w:val="002D4FDA"/>
    <w:rsid w:val="002E069A"/>
    <w:rsid w:val="002E2491"/>
    <w:rsid w:val="003009B5"/>
    <w:rsid w:val="00307F0C"/>
    <w:rsid w:val="003169C2"/>
    <w:rsid w:val="00317B42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D47B1"/>
    <w:rsid w:val="003E0EF2"/>
    <w:rsid w:val="003F67A8"/>
    <w:rsid w:val="003F6CDD"/>
    <w:rsid w:val="0040414B"/>
    <w:rsid w:val="00416677"/>
    <w:rsid w:val="00441DD4"/>
    <w:rsid w:val="00444291"/>
    <w:rsid w:val="00477E49"/>
    <w:rsid w:val="004A2791"/>
    <w:rsid w:val="004A53FB"/>
    <w:rsid w:val="004B01C8"/>
    <w:rsid w:val="004B26D1"/>
    <w:rsid w:val="004C2AC8"/>
    <w:rsid w:val="004E00D4"/>
    <w:rsid w:val="004E5117"/>
    <w:rsid w:val="004F0272"/>
    <w:rsid w:val="004F1B76"/>
    <w:rsid w:val="00500C7A"/>
    <w:rsid w:val="005139A4"/>
    <w:rsid w:val="00517535"/>
    <w:rsid w:val="0053126F"/>
    <w:rsid w:val="00537A11"/>
    <w:rsid w:val="00582D85"/>
    <w:rsid w:val="0059075E"/>
    <w:rsid w:val="005913DC"/>
    <w:rsid w:val="00594132"/>
    <w:rsid w:val="005A00AD"/>
    <w:rsid w:val="005A5224"/>
    <w:rsid w:val="005A655C"/>
    <w:rsid w:val="005B6079"/>
    <w:rsid w:val="005C2A70"/>
    <w:rsid w:val="005E1B58"/>
    <w:rsid w:val="005E571B"/>
    <w:rsid w:val="005E7D39"/>
    <w:rsid w:val="00602BE5"/>
    <w:rsid w:val="00611267"/>
    <w:rsid w:val="006210D9"/>
    <w:rsid w:val="00624147"/>
    <w:rsid w:val="0062605E"/>
    <w:rsid w:val="00665129"/>
    <w:rsid w:val="00665C1A"/>
    <w:rsid w:val="00683A07"/>
    <w:rsid w:val="006924B8"/>
    <w:rsid w:val="006976E3"/>
    <w:rsid w:val="006B3ABE"/>
    <w:rsid w:val="006B5FA0"/>
    <w:rsid w:val="006B72F8"/>
    <w:rsid w:val="006D039E"/>
    <w:rsid w:val="006D60F8"/>
    <w:rsid w:val="006D7737"/>
    <w:rsid w:val="006E1F3D"/>
    <w:rsid w:val="006F2C7B"/>
    <w:rsid w:val="006F6AC8"/>
    <w:rsid w:val="007036C4"/>
    <w:rsid w:val="007065A6"/>
    <w:rsid w:val="007127D9"/>
    <w:rsid w:val="007147E2"/>
    <w:rsid w:val="00721B71"/>
    <w:rsid w:val="00723BF2"/>
    <w:rsid w:val="0077000F"/>
    <w:rsid w:val="00791EF3"/>
    <w:rsid w:val="00796F53"/>
    <w:rsid w:val="007A3D79"/>
    <w:rsid w:val="007A5AC8"/>
    <w:rsid w:val="007B00DE"/>
    <w:rsid w:val="007B0180"/>
    <w:rsid w:val="007F4667"/>
    <w:rsid w:val="007F46A5"/>
    <w:rsid w:val="008077F0"/>
    <w:rsid w:val="00826818"/>
    <w:rsid w:val="008317EC"/>
    <w:rsid w:val="008339AE"/>
    <w:rsid w:val="008440EB"/>
    <w:rsid w:val="00851A31"/>
    <w:rsid w:val="00853C6B"/>
    <w:rsid w:val="0087653C"/>
    <w:rsid w:val="008924C4"/>
    <w:rsid w:val="008C2BD3"/>
    <w:rsid w:val="008D0C7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6123A"/>
    <w:rsid w:val="00966AF1"/>
    <w:rsid w:val="0097280B"/>
    <w:rsid w:val="0097457D"/>
    <w:rsid w:val="00977AFE"/>
    <w:rsid w:val="009811A0"/>
    <w:rsid w:val="00981E28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70060"/>
    <w:rsid w:val="00A7463B"/>
    <w:rsid w:val="00A8569B"/>
    <w:rsid w:val="00AA046D"/>
    <w:rsid w:val="00AA6555"/>
    <w:rsid w:val="00AB0300"/>
    <w:rsid w:val="00AC2F2C"/>
    <w:rsid w:val="00AC2FBE"/>
    <w:rsid w:val="00AE0073"/>
    <w:rsid w:val="00AE039A"/>
    <w:rsid w:val="00B126EE"/>
    <w:rsid w:val="00B16BA8"/>
    <w:rsid w:val="00B210CE"/>
    <w:rsid w:val="00B24845"/>
    <w:rsid w:val="00B252B2"/>
    <w:rsid w:val="00B3197C"/>
    <w:rsid w:val="00B31BB1"/>
    <w:rsid w:val="00B40553"/>
    <w:rsid w:val="00B42588"/>
    <w:rsid w:val="00B442B6"/>
    <w:rsid w:val="00B47A84"/>
    <w:rsid w:val="00B543B0"/>
    <w:rsid w:val="00B61D7A"/>
    <w:rsid w:val="00B77C70"/>
    <w:rsid w:val="00B86149"/>
    <w:rsid w:val="00B9048B"/>
    <w:rsid w:val="00B912E1"/>
    <w:rsid w:val="00BA4CBE"/>
    <w:rsid w:val="00BB444C"/>
    <w:rsid w:val="00BB7955"/>
    <w:rsid w:val="00BD009F"/>
    <w:rsid w:val="00BD1396"/>
    <w:rsid w:val="00BE6172"/>
    <w:rsid w:val="00BF3DB3"/>
    <w:rsid w:val="00BF522E"/>
    <w:rsid w:val="00C032FF"/>
    <w:rsid w:val="00C04141"/>
    <w:rsid w:val="00C056FD"/>
    <w:rsid w:val="00C07719"/>
    <w:rsid w:val="00C278D4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46D"/>
    <w:rsid w:val="00CF13DD"/>
    <w:rsid w:val="00D05BBA"/>
    <w:rsid w:val="00D4092F"/>
    <w:rsid w:val="00D44F9E"/>
    <w:rsid w:val="00D5175D"/>
    <w:rsid w:val="00D56676"/>
    <w:rsid w:val="00D73D29"/>
    <w:rsid w:val="00D812B8"/>
    <w:rsid w:val="00D846B3"/>
    <w:rsid w:val="00D86211"/>
    <w:rsid w:val="00DC5E72"/>
    <w:rsid w:val="00DE1907"/>
    <w:rsid w:val="00DF320B"/>
    <w:rsid w:val="00E04013"/>
    <w:rsid w:val="00E124B6"/>
    <w:rsid w:val="00E37B4A"/>
    <w:rsid w:val="00E37D4F"/>
    <w:rsid w:val="00E40479"/>
    <w:rsid w:val="00E60586"/>
    <w:rsid w:val="00E703C7"/>
    <w:rsid w:val="00E71021"/>
    <w:rsid w:val="00E84F26"/>
    <w:rsid w:val="00E953E7"/>
    <w:rsid w:val="00EB4B19"/>
    <w:rsid w:val="00EC2DF3"/>
    <w:rsid w:val="00EC5EB9"/>
    <w:rsid w:val="00ED5A0C"/>
    <w:rsid w:val="00EE4BD2"/>
    <w:rsid w:val="00EE6C3C"/>
    <w:rsid w:val="00EF2282"/>
    <w:rsid w:val="00EF406E"/>
    <w:rsid w:val="00F00189"/>
    <w:rsid w:val="00F041C4"/>
    <w:rsid w:val="00F376F0"/>
    <w:rsid w:val="00F42F1D"/>
    <w:rsid w:val="00F4336F"/>
    <w:rsid w:val="00F45295"/>
    <w:rsid w:val="00F4639A"/>
    <w:rsid w:val="00F61D20"/>
    <w:rsid w:val="00F6472D"/>
    <w:rsid w:val="00F81B66"/>
    <w:rsid w:val="00F8770E"/>
    <w:rsid w:val="00F94481"/>
    <w:rsid w:val="00F957EC"/>
    <w:rsid w:val="00FA00E8"/>
    <w:rsid w:val="00FC13E7"/>
    <w:rsid w:val="00FC4447"/>
    <w:rsid w:val="00FC7B1C"/>
    <w:rsid w:val="00FD1D19"/>
    <w:rsid w:val="00FD430B"/>
    <w:rsid w:val="00FF2D6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7A5FB"/>
  <w15:chartTrackingRefBased/>
  <w15:docId w15:val="{9EBE25E1-5513-48B3-8E5E-5AF530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styleId="Tabladecuadrcula6concolores">
    <w:name w:val="Grid Table 6 Colorful"/>
    <w:basedOn w:val="Tablanormal"/>
    <w:uiPriority w:val="51"/>
    <w:rsid w:val="00977AFE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6concolores-nfasis2">
    <w:name w:val="Grid Table 6 Colorful Accent 2"/>
    <w:basedOn w:val="Tablanormal"/>
    <w:uiPriority w:val="51"/>
    <w:rsid w:val="00FF6B79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8569B"/>
    <w:rPr>
      <w:color w:val="808080"/>
    </w:rPr>
  </w:style>
  <w:style w:type="character" w:styleId="Textoennegrita">
    <w:name w:val="Strong"/>
    <w:basedOn w:val="Fuentedeprrafopredeter"/>
    <w:uiPriority w:val="22"/>
    <w:qFormat/>
    <w:rsid w:val="00B543B0"/>
    <w:rPr>
      <w:b/>
      <w:bCs/>
    </w:rPr>
  </w:style>
  <w:style w:type="paragraph" w:styleId="NormalWeb">
    <w:name w:val="Normal (Web)"/>
    <w:basedOn w:val="Normal"/>
    <w:uiPriority w:val="99"/>
    <w:unhideWhenUsed/>
    <w:rsid w:val="00B54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CCSAP.dotx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Sergio</cp:lastModifiedBy>
  <cp:revision>2</cp:revision>
  <cp:lastPrinted>2022-07-22T10:57:00Z</cp:lastPrinted>
  <dcterms:created xsi:type="dcterms:W3CDTF">2023-04-21T04:03:00Z</dcterms:created>
  <dcterms:modified xsi:type="dcterms:W3CDTF">2023-04-21T04:03:00Z</dcterms:modified>
</cp:coreProperties>
</file>